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VISEWE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</w:t>
      </w:r>
      <w:r>
        <w:rPr>
          <w:rFonts w:ascii="Times New Roman" w:hAnsi="Times New Roman" w:cs="Times New Roman"/>
          <w:sz w:val="24"/>
          <w:szCs w:val="24"/>
        </w:rPr>
        <w:t>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</w:t>
      </w:r>
      <w:r>
        <w:rPr>
          <w:rFonts w:ascii="Times New Roman" w:hAnsi="Times New Roman" w:cs="Times New Roman"/>
          <w:sz w:val="24"/>
          <w:szCs w:val="24"/>
        </w:rPr>
        <w:t>ion post mortem held in Thirsk, North Riding</w:t>
      </w: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</w:t>
      </w:r>
      <w:r>
        <w:rPr>
          <w:rFonts w:ascii="Times New Roman" w:hAnsi="Times New Roman" w:cs="Times New Roman"/>
          <w:sz w:val="24"/>
          <w:szCs w:val="24"/>
        </w:rPr>
        <w:t xml:space="preserve">, into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Lassels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1B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0072F" w:rsidRDefault="0040072F" w:rsidP="004007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  <w:bookmarkEnd w:id="0"/>
    </w:p>
    <w:sectPr w:rsidR="00DD5B8A" w:rsidRPr="00400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72F" w:rsidRDefault="0040072F" w:rsidP="00564E3C">
      <w:pPr>
        <w:spacing w:after="0" w:line="240" w:lineRule="auto"/>
      </w:pPr>
      <w:r>
        <w:separator/>
      </w:r>
    </w:p>
  </w:endnote>
  <w:endnote w:type="continuationSeparator" w:id="0">
    <w:p w:rsidR="0040072F" w:rsidRDefault="0040072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072F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72F" w:rsidRDefault="0040072F" w:rsidP="00564E3C">
      <w:pPr>
        <w:spacing w:after="0" w:line="240" w:lineRule="auto"/>
      </w:pPr>
      <w:r>
        <w:separator/>
      </w:r>
    </w:p>
  </w:footnote>
  <w:footnote w:type="continuationSeparator" w:id="0">
    <w:p w:rsidR="0040072F" w:rsidRDefault="0040072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2F"/>
    <w:rsid w:val="00372DC6"/>
    <w:rsid w:val="0040072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94ACB"/>
  <w15:chartTrackingRefBased/>
  <w15:docId w15:val="{5526DE14-2474-4B69-8C1D-4C06B7CC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007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2015-10-29T22:12:00Z</dcterms:created>
  <dcterms:modified xsi:type="dcterms:W3CDTF">2015-10-29T22:14:00Z</dcterms:modified>
</cp:coreProperties>
</file>